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8F97FD5"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DF4EE1">
        <w:rPr>
          <w:rFonts w:eastAsia="Arial Unicode MS"/>
          <w:b/>
        </w:rPr>
        <w:t>80</w:t>
      </w:r>
    </w:p>
    <w:p w14:paraId="46580069" w14:textId="7570A43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3F32F4">
        <w:rPr>
          <w:rFonts w:eastAsia="Arial Unicode MS"/>
        </w:rPr>
        <w:t>2</w:t>
      </w:r>
      <w:r w:rsidR="00DF4EE1">
        <w:rPr>
          <w:rFonts w:eastAsia="Arial Unicode MS"/>
        </w:rPr>
        <w:t>6</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0A25F521" w14:textId="77777777" w:rsidR="00DF4EE1" w:rsidRPr="00DF4EE1" w:rsidRDefault="00DF4EE1" w:rsidP="00DF4EE1">
      <w:pPr>
        <w:autoSpaceDE w:val="0"/>
        <w:autoSpaceDN w:val="0"/>
        <w:adjustRightInd w:val="0"/>
        <w:jc w:val="both"/>
        <w:rPr>
          <w:rFonts w:eastAsiaTheme="minorHAnsi"/>
          <w:b/>
          <w:bCs/>
          <w:lang w:eastAsia="en-US"/>
        </w:rPr>
      </w:pPr>
      <w:bookmarkStart w:id="11" w:name="_Hlk106288471"/>
      <w:r w:rsidRPr="00DF4EE1">
        <w:rPr>
          <w:rFonts w:eastAsiaTheme="minorHAnsi"/>
          <w:b/>
          <w:bCs/>
          <w:lang w:eastAsia="en-US"/>
        </w:rPr>
        <w:t>Par telpu nekustamajā īpašumā ar adresi Ošupe 1, Ošupe, Ošupes pagasts, Madonas novads, nomas tiesību izsoli</w:t>
      </w:r>
    </w:p>
    <w:p w14:paraId="15FB81D7" w14:textId="77777777" w:rsidR="00DF4EE1" w:rsidRPr="00DF4EE1" w:rsidRDefault="00DF4EE1" w:rsidP="00DF4EE1">
      <w:pPr>
        <w:jc w:val="both"/>
        <w:rPr>
          <w:rFonts w:eastAsiaTheme="minorHAnsi"/>
          <w:lang w:eastAsia="en-US"/>
        </w:rPr>
      </w:pPr>
    </w:p>
    <w:p w14:paraId="6CB0C582" w14:textId="77777777" w:rsidR="00DF4EE1" w:rsidRPr="00DF4EE1" w:rsidRDefault="00DF4EE1" w:rsidP="0075260B">
      <w:pPr>
        <w:spacing w:line="276" w:lineRule="auto"/>
        <w:ind w:firstLine="720"/>
        <w:jc w:val="both"/>
        <w:outlineLvl w:val="0"/>
        <w:rPr>
          <w:rFonts w:eastAsia="Calibri"/>
          <w:lang w:eastAsia="en-US"/>
        </w:rPr>
      </w:pPr>
      <w:r w:rsidRPr="00DF4EE1">
        <w:rPr>
          <w:rFonts w:eastAsia="Calibri"/>
          <w:lang w:eastAsia="en-US"/>
        </w:rPr>
        <w:t>Madonas novada pašvaldībā saņemts fiziskas personas iesniegums (reģistrēts Ošupes pagasta pārvaldē 27.02.2023. ar Nr. OSU/1.9/23/24) ar lūgumu iznomāt telpas “Ošupe 1”, Ošupe, Ošupes pagasts, Madonas novads, uzņēmējdarbībai.</w:t>
      </w:r>
    </w:p>
    <w:p w14:paraId="5495F31A" w14:textId="77777777" w:rsidR="00DF4EE1" w:rsidRPr="00DF4EE1" w:rsidRDefault="00DF4EE1" w:rsidP="0075260B">
      <w:pPr>
        <w:spacing w:line="276" w:lineRule="auto"/>
        <w:ind w:firstLine="720"/>
        <w:jc w:val="both"/>
        <w:rPr>
          <w:rFonts w:eastAsia="Calibri"/>
          <w:lang w:eastAsia="en-US"/>
        </w:rPr>
      </w:pPr>
      <w:r w:rsidRPr="00DF4EE1">
        <w:rPr>
          <w:rFonts w:eastAsia="Calibri"/>
          <w:lang w:eastAsia="en-US"/>
        </w:rPr>
        <w:t xml:space="preserve">Nekustamais īpašums sastāv no nedzīvojamo telpu grupas Nr. 602; 603 ar kopējo platību 36,70 m2 (būves kadastra apzīmējums </w:t>
      </w:r>
      <w:bookmarkStart w:id="12" w:name="_Hlk144973854"/>
      <w:r w:rsidRPr="00DF4EE1">
        <w:rPr>
          <w:rFonts w:eastAsia="Calibri"/>
          <w:lang w:eastAsia="en-US"/>
        </w:rPr>
        <w:t>70820040079003</w:t>
      </w:r>
      <w:bookmarkEnd w:id="12"/>
      <w:r w:rsidRPr="00DF4EE1">
        <w:rPr>
          <w:rFonts w:eastAsia="Calibri"/>
          <w:lang w:eastAsia="en-US"/>
        </w:rPr>
        <w:t>), kas atrodas “Ošupe 1”, Ošupes pagastā.</w:t>
      </w:r>
    </w:p>
    <w:p w14:paraId="179C156C" w14:textId="77777777" w:rsidR="00DF4EE1" w:rsidRPr="00DF4EE1" w:rsidRDefault="00DF4EE1" w:rsidP="0075260B">
      <w:pPr>
        <w:spacing w:line="276" w:lineRule="auto"/>
        <w:ind w:firstLine="720"/>
        <w:jc w:val="both"/>
        <w:rPr>
          <w:rFonts w:eastAsia="Calibri"/>
          <w:lang w:eastAsia="en-US"/>
        </w:rPr>
      </w:pPr>
      <w:r w:rsidRPr="00DF4EE1">
        <w:rPr>
          <w:rFonts w:eastAsia="Calibri"/>
          <w:lang w:eastAsia="en-US"/>
        </w:rPr>
        <w:t>2023. gada 21. augustā dzīvokļa īpašuma novērtēšanu ir veicis SIA “LINIKO” reģistrācijas Nr. 55403012911 (LĪVA profesionālās kvalifikācijas sertifikāts Nr. 131).  Saskaņā ar nekustamā īpašuma novērtējumu nekustamā īpašuma viena mēneša tirgus nomas maksa ir EUR 27,52 (divdesmit septiņi eiro, 52 centi) vai 0,75 eur/m</w:t>
      </w:r>
      <w:r w:rsidRPr="00DF4EE1">
        <w:rPr>
          <w:rFonts w:eastAsia="Calibri"/>
          <w:vertAlign w:val="superscript"/>
          <w:lang w:eastAsia="en-US"/>
        </w:rPr>
        <w:t>2</w:t>
      </w:r>
      <w:r w:rsidRPr="00DF4EE1">
        <w:rPr>
          <w:rFonts w:eastAsia="Calibri"/>
          <w:lang w:eastAsia="en-US"/>
        </w:rPr>
        <w:t>.</w:t>
      </w:r>
    </w:p>
    <w:p w14:paraId="30FFEF1B" w14:textId="408CEB9B" w:rsidR="00DF4EE1" w:rsidRDefault="00DF4EE1" w:rsidP="0075260B">
      <w:pPr>
        <w:spacing w:line="276" w:lineRule="auto"/>
        <w:ind w:firstLine="720"/>
        <w:jc w:val="both"/>
      </w:pPr>
      <w:r w:rsidRPr="00DF4EE1">
        <w:rPr>
          <w:rFonts w:eastAsiaTheme="minorHAnsi"/>
          <w:lang w:eastAsia="en-US"/>
        </w:rPr>
        <w:t>Pamatojoties uz likuma “Pašvaldību likums” 10. panta pirmās daļas 16. punktu, Publiskas personas finanšu līdzekļu un mantas izšķērdēšanas likuma 3. panta otro daļu, 6.¹panta pirmo daļu, Ministru Kabineta noteikumu Nr. 97 “Publiskas personas mantas iznomāšanas noteikumi” 12., 23. - 27., 34. un 80. punktu,</w:t>
      </w:r>
      <w:r w:rsidR="0075260B">
        <w:rPr>
          <w:rFonts w:eastAsiaTheme="minorHAnsi"/>
          <w:lang w:eastAsia="en-US"/>
        </w:rPr>
        <w:t xml:space="preserve"> </w:t>
      </w:r>
      <w:r w:rsidRPr="00DF4EE1">
        <w:rPr>
          <w:rFonts w:eastAsiaTheme="minorHAnsi" w:cstheme="minorBidi"/>
          <w:lang w:eastAsia="en-US"/>
        </w:rPr>
        <w:t xml:space="preserve">ņemot vērā 13.09.2023. Uzņēmējdarbības, teritoriālo un vides jautājumu komitejas </w:t>
      </w:r>
      <w:r w:rsidR="009832DC">
        <w:rPr>
          <w:lang w:bidi="lo-LA"/>
        </w:rPr>
        <w:t xml:space="preserve">un 19.09.2023. Finanšu un attīstības komitejas atzinumus, </w:t>
      </w:r>
      <w:r w:rsidR="009832DC">
        <w:t xml:space="preserve">atklāti balsojot: </w:t>
      </w:r>
      <w:r w:rsidR="009832DC">
        <w:rPr>
          <w:b/>
          <w:color w:val="000000"/>
        </w:rPr>
        <w:t xml:space="preserve">PAR – 15 </w:t>
      </w:r>
      <w:r w:rsidR="009832DC">
        <w:rPr>
          <w:color w:val="000000"/>
        </w:rPr>
        <w:t>(</w:t>
      </w:r>
      <w:r w:rsidR="009832DC">
        <w:rPr>
          <w:bCs/>
          <w:noProof/>
        </w:rPr>
        <w:t>Agris Lungevičs, Aigars Šķēls, Aivis Masaļskis, Andris Sakne, Artūrs Grandāns, Arvīds Greidiņš, Gatis Teilis, Gunārs Ikaunieks, Guntis Klikučs, Kaspars Udrass, Māris Olte, Sandra Maksimova, Valda Kļaviņa, Vita Robalte, Zigfrīds Gora)</w:t>
      </w:r>
      <w:r w:rsidR="009832DC">
        <w:rPr>
          <w:rFonts w:eastAsia="Calibri"/>
          <w:lang w:eastAsia="en-US"/>
        </w:rPr>
        <w:t>,</w:t>
      </w:r>
      <w:r w:rsidR="009832DC">
        <w:rPr>
          <w:rFonts w:eastAsia="Calibri"/>
          <w:b/>
          <w:bCs/>
          <w:lang w:eastAsia="en-US"/>
        </w:rPr>
        <w:t xml:space="preserve"> PRET – NAV, ATTURAS – NAV</w:t>
      </w:r>
      <w:r w:rsidR="009832DC">
        <w:rPr>
          <w:rFonts w:eastAsia="Calibri"/>
          <w:lang w:eastAsia="en-US"/>
        </w:rPr>
        <w:t xml:space="preserve">, Madonas novada pašvaldības dome </w:t>
      </w:r>
      <w:r w:rsidR="009832DC">
        <w:rPr>
          <w:rFonts w:eastAsia="Calibri"/>
          <w:b/>
          <w:bCs/>
          <w:lang w:eastAsia="en-US"/>
        </w:rPr>
        <w:t>NOLEMJ</w:t>
      </w:r>
      <w:r w:rsidR="009832DC">
        <w:rPr>
          <w:rFonts w:eastAsia="Calibri"/>
          <w:lang w:eastAsia="en-US"/>
        </w:rPr>
        <w:t>:</w:t>
      </w:r>
      <w:r w:rsidR="009832DC">
        <w:tab/>
      </w:r>
    </w:p>
    <w:p w14:paraId="7995968F" w14:textId="77777777" w:rsidR="009832DC" w:rsidRPr="00DF4EE1" w:rsidRDefault="009832DC" w:rsidP="0075260B">
      <w:pPr>
        <w:spacing w:line="276" w:lineRule="auto"/>
        <w:ind w:firstLine="720"/>
        <w:jc w:val="both"/>
        <w:rPr>
          <w:rFonts w:eastAsia="Calibri"/>
          <w:bCs/>
        </w:rPr>
      </w:pPr>
    </w:p>
    <w:p w14:paraId="6584ABFC" w14:textId="77777777" w:rsidR="00DF4EE1" w:rsidRPr="00DF4EE1" w:rsidRDefault="00DF4EE1" w:rsidP="0075260B">
      <w:pPr>
        <w:numPr>
          <w:ilvl w:val="0"/>
          <w:numId w:val="32"/>
        </w:numPr>
        <w:spacing w:after="160" w:line="276" w:lineRule="auto"/>
        <w:ind w:left="709" w:hanging="709"/>
        <w:contextualSpacing/>
        <w:jc w:val="both"/>
        <w:rPr>
          <w:rFonts w:eastAsiaTheme="minorHAnsi"/>
          <w:lang w:eastAsia="en-US"/>
        </w:rPr>
      </w:pPr>
      <w:r w:rsidRPr="00DF4EE1">
        <w:rPr>
          <w:rFonts w:eastAsiaTheme="minorHAnsi"/>
          <w:lang w:eastAsia="en-US"/>
        </w:rPr>
        <w:t xml:space="preserve">Rīkot telpu nekustamajā īpašumā ar adresi “Ošupe 1”, Ošupe, Ošupes pagasts, Madonas novads, (kadastra apzīmējums 70820040079003) kopējo platību 36,7 kv.m. (turpmāk – Nomas Objekts) nomas tiesību mutisku izsoli ar augšupejošu soli. </w:t>
      </w:r>
    </w:p>
    <w:p w14:paraId="2DC6BFD6" w14:textId="77777777" w:rsidR="00DF4EE1" w:rsidRPr="00DF4EE1" w:rsidRDefault="00DF4EE1" w:rsidP="0075260B">
      <w:pPr>
        <w:numPr>
          <w:ilvl w:val="0"/>
          <w:numId w:val="32"/>
        </w:numPr>
        <w:spacing w:after="160" w:line="276" w:lineRule="auto"/>
        <w:ind w:left="709" w:hanging="709"/>
        <w:contextualSpacing/>
        <w:jc w:val="both"/>
        <w:rPr>
          <w:rFonts w:eastAsiaTheme="minorHAnsi"/>
          <w:lang w:eastAsia="en-US"/>
        </w:rPr>
      </w:pPr>
      <w:r w:rsidRPr="00DF4EE1">
        <w:rPr>
          <w:rFonts w:eastAsiaTheme="minorHAnsi"/>
          <w:lang w:eastAsia="en-US"/>
        </w:rPr>
        <w:t xml:space="preserve">Apstiprināt Nomas objekta nomas maksas sākumcenu – EUR </w:t>
      </w:r>
      <w:r w:rsidRPr="00DF4EE1">
        <w:rPr>
          <w:rFonts w:eastAsia="Calibri"/>
          <w:lang w:eastAsia="en-US"/>
        </w:rPr>
        <w:t xml:space="preserve">27,52 (divdesmit septiņi eiro, 52 centi) </w:t>
      </w:r>
      <w:r w:rsidRPr="00DF4EE1">
        <w:rPr>
          <w:rFonts w:eastAsiaTheme="minorHAnsi"/>
          <w:lang w:eastAsia="en-US"/>
        </w:rPr>
        <w:t>mēnesī, papildus aprēķinot PVN.</w:t>
      </w:r>
    </w:p>
    <w:p w14:paraId="3CBA2DB0" w14:textId="4BF62537" w:rsidR="00DF4EE1" w:rsidRPr="00DF4EE1" w:rsidRDefault="00DF4EE1" w:rsidP="0075260B">
      <w:pPr>
        <w:numPr>
          <w:ilvl w:val="0"/>
          <w:numId w:val="32"/>
        </w:numPr>
        <w:spacing w:after="160" w:line="276" w:lineRule="auto"/>
        <w:ind w:left="709" w:hanging="709"/>
        <w:contextualSpacing/>
        <w:jc w:val="both"/>
        <w:rPr>
          <w:rFonts w:eastAsiaTheme="minorHAnsi"/>
          <w:lang w:eastAsia="en-US"/>
        </w:rPr>
      </w:pPr>
      <w:r w:rsidRPr="00DF4EE1">
        <w:rPr>
          <w:rFonts w:eastAsiaTheme="minorHAnsi"/>
          <w:lang w:eastAsia="en-US"/>
        </w:rPr>
        <w:t xml:space="preserve">Apstiprināt Nomas objekta nomas tiesību izsoles noteikumus. </w:t>
      </w:r>
    </w:p>
    <w:p w14:paraId="4D779493" w14:textId="4385B115" w:rsidR="00DF4EE1" w:rsidRPr="00DF4EE1" w:rsidRDefault="00DF4EE1" w:rsidP="0075260B">
      <w:pPr>
        <w:numPr>
          <w:ilvl w:val="0"/>
          <w:numId w:val="32"/>
        </w:numPr>
        <w:spacing w:after="160" w:line="276" w:lineRule="auto"/>
        <w:ind w:left="709" w:hanging="709"/>
        <w:contextualSpacing/>
        <w:jc w:val="both"/>
        <w:rPr>
          <w:rFonts w:eastAsiaTheme="minorHAnsi"/>
          <w:lang w:eastAsia="en-US"/>
        </w:rPr>
      </w:pPr>
      <w:r w:rsidRPr="00DF4EE1">
        <w:rPr>
          <w:rFonts w:eastAsiaTheme="minorHAnsi"/>
          <w:lang w:eastAsia="en-US"/>
        </w:rPr>
        <w:t xml:space="preserve">Uzdot </w:t>
      </w:r>
      <w:bookmarkStart w:id="13" w:name="_Hlk80609951"/>
      <w:r w:rsidRPr="00DF4EE1">
        <w:rPr>
          <w:rFonts w:eastAsiaTheme="minorHAnsi"/>
          <w:lang w:eastAsia="en-US"/>
        </w:rPr>
        <w:t xml:space="preserve">Pašvaldības īpašumu iznomāšanas un atsavināšanas izsoļu komisijai </w:t>
      </w:r>
      <w:bookmarkEnd w:id="13"/>
      <w:r w:rsidRPr="00DF4EE1">
        <w:rPr>
          <w:rFonts w:eastAsiaTheme="minorHAnsi"/>
          <w:lang w:eastAsia="en-US"/>
        </w:rPr>
        <w:t xml:space="preserve">veikt Nomas objekta izsoli un apstiprināt izsoles rezultātus. </w:t>
      </w:r>
    </w:p>
    <w:p w14:paraId="7F8BAADC" w14:textId="77777777" w:rsidR="00DF4EE1" w:rsidRPr="00DF4EE1" w:rsidRDefault="00DF4EE1" w:rsidP="0075260B">
      <w:pPr>
        <w:numPr>
          <w:ilvl w:val="0"/>
          <w:numId w:val="32"/>
        </w:numPr>
        <w:spacing w:after="160" w:line="276" w:lineRule="auto"/>
        <w:ind w:left="709" w:hanging="709"/>
        <w:contextualSpacing/>
        <w:jc w:val="both"/>
        <w:rPr>
          <w:rFonts w:eastAsiaTheme="minorHAnsi"/>
          <w:lang w:eastAsia="en-US"/>
        </w:rPr>
      </w:pPr>
      <w:r w:rsidRPr="00DF4EE1">
        <w:rPr>
          <w:rFonts w:eastAsiaTheme="minorHAnsi"/>
          <w:lang w:eastAsia="en-US"/>
        </w:rPr>
        <w:lastRenderedPageBreak/>
        <w:t xml:space="preserve"> Nekustamā īpašuma pārvaldības un teritoriālās plānošanas nodaļai, pamatojoties uz apstiprinātiem izsoles rezultātiem, organizēt nomas līguma slēgšanu ar nomas tiesību ieguvēju. </w:t>
      </w:r>
    </w:p>
    <w:p w14:paraId="2C26A37F" w14:textId="77777777" w:rsidR="00DF4EE1" w:rsidRPr="00DF4EE1" w:rsidRDefault="00DF4EE1" w:rsidP="00DF4EE1">
      <w:pPr>
        <w:ind w:left="1080"/>
        <w:contextualSpacing/>
        <w:jc w:val="both"/>
        <w:rPr>
          <w:rFonts w:eastAsiaTheme="minorHAnsi"/>
          <w:lang w:eastAsia="en-US"/>
        </w:rPr>
      </w:pPr>
    </w:p>
    <w:p w14:paraId="7E7844E3" w14:textId="3A0E0631" w:rsidR="00DF4EE1" w:rsidRPr="00DF4EE1" w:rsidRDefault="00DF4EE1" w:rsidP="00DF4EE1">
      <w:pPr>
        <w:jc w:val="both"/>
        <w:rPr>
          <w:rFonts w:eastAsiaTheme="minorHAnsi"/>
          <w:i/>
          <w:lang w:eastAsia="en-US"/>
        </w:rPr>
      </w:pPr>
      <w:r w:rsidRPr="00DF4EE1">
        <w:rPr>
          <w:rFonts w:eastAsiaTheme="minorHAnsi"/>
          <w:i/>
          <w:lang w:eastAsia="en-US"/>
        </w:rPr>
        <w:t xml:space="preserve">Pielikumā: Nomas objekta nomas tiesību izsoles noteikumi. </w:t>
      </w:r>
    </w:p>
    <w:p w14:paraId="66F7AAE1" w14:textId="77777777" w:rsidR="00DF4EE1" w:rsidRPr="00DF4EE1" w:rsidRDefault="00DF4EE1" w:rsidP="00DF4EE1">
      <w:pPr>
        <w:jc w:val="both"/>
        <w:rPr>
          <w:rFonts w:eastAsiaTheme="minorHAnsi"/>
          <w:i/>
          <w:iCs/>
          <w:lang w:eastAsia="en-US"/>
        </w:rPr>
      </w:pPr>
    </w:p>
    <w:p w14:paraId="27D93DD9" w14:textId="77777777" w:rsidR="00DF4EE1" w:rsidRDefault="00DF4EE1" w:rsidP="00155E22">
      <w:pPr>
        <w:widowControl w:val="0"/>
        <w:suppressAutoHyphens/>
        <w:jc w:val="both"/>
        <w:rPr>
          <w:rFonts w:eastAsia="Arial Unicode MS" w:cs="Arial Unicode MS"/>
          <w:b/>
          <w:kern w:val="1"/>
          <w:lang w:eastAsia="hi-IN" w:bidi="hi-IN"/>
        </w:rPr>
      </w:pPr>
    </w:p>
    <w:p w14:paraId="6BCBA661" w14:textId="77777777" w:rsidR="00731983" w:rsidRPr="00731983" w:rsidRDefault="00731983" w:rsidP="00731983">
      <w:pPr>
        <w:rPr>
          <w:i/>
          <w:iCs/>
        </w:rPr>
      </w:pPr>
    </w:p>
    <w:bookmarkEnd w:id="1"/>
    <w:bookmarkEnd w:id="2"/>
    <w:bookmarkEnd w:id="3"/>
    <w:bookmarkEnd w:id="4"/>
    <w:bookmarkEnd w:id="5"/>
    <w:bookmarkEnd w:id="6"/>
    <w:bookmarkEnd w:id="7"/>
    <w:bookmarkEnd w:id="8"/>
    <w:bookmarkEnd w:id="9"/>
    <w:bookmarkEnd w:id="10"/>
    <w:bookmarkEnd w:id="11"/>
    <w:p w14:paraId="5A3BC0E5" w14:textId="77777777" w:rsidR="00DA127E" w:rsidRPr="00582C08" w:rsidRDefault="00DA127E" w:rsidP="003F32F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AF0662">
      <w:pPr>
        <w:suppressAutoHyphens/>
        <w:jc w:val="both"/>
        <w:rPr>
          <w:rFonts w:eastAsia="Calibri"/>
          <w:i/>
          <w:kern w:val="1"/>
          <w:lang w:eastAsia="ar-SA"/>
        </w:rPr>
      </w:pPr>
    </w:p>
    <w:p w14:paraId="72E19CA1" w14:textId="5442D12F" w:rsidR="00F5618E" w:rsidRDefault="00F5618E" w:rsidP="00AF0662">
      <w:pPr>
        <w:suppressAutoHyphens/>
        <w:jc w:val="both"/>
        <w:rPr>
          <w:rFonts w:eastAsia="Calibri"/>
          <w:i/>
          <w:kern w:val="1"/>
          <w:lang w:eastAsia="ar-SA"/>
        </w:rPr>
      </w:pPr>
    </w:p>
    <w:p w14:paraId="225FEC4A" w14:textId="77777777" w:rsidR="00F5618E" w:rsidRDefault="00F5618E" w:rsidP="00AF0662">
      <w:pPr>
        <w:suppressAutoHyphens/>
        <w:jc w:val="both"/>
        <w:rPr>
          <w:rFonts w:eastAsia="Calibri"/>
          <w:i/>
          <w:kern w:val="1"/>
          <w:lang w:eastAsia="ar-SA"/>
        </w:rPr>
      </w:pPr>
    </w:p>
    <w:p w14:paraId="73D0966E" w14:textId="77777777" w:rsidR="00DF4EE1" w:rsidRPr="00DF4EE1" w:rsidRDefault="00DF4EE1" w:rsidP="00DF4EE1">
      <w:pPr>
        <w:jc w:val="both"/>
        <w:rPr>
          <w:rFonts w:eastAsiaTheme="minorHAnsi"/>
          <w:lang w:eastAsia="en-US"/>
        </w:rPr>
      </w:pPr>
      <w:r w:rsidRPr="00DF4EE1">
        <w:rPr>
          <w:rFonts w:eastAsiaTheme="minorHAnsi"/>
          <w:i/>
          <w:iCs/>
          <w:lang w:eastAsia="en-US"/>
        </w:rPr>
        <w:t>Semjonova 27333721</w:t>
      </w:r>
    </w:p>
    <w:p w14:paraId="20A09DDF" w14:textId="47104783" w:rsidR="00FA77F9" w:rsidRDefault="00FA77F9" w:rsidP="00AF0662">
      <w:pPr>
        <w:rPr>
          <w:i/>
        </w:rPr>
      </w:pPr>
    </w:p>
    <w:p w14:paraId="569451E4" w14:textId="77777777" w:rsidR="0075260B" w:rsidRDefault="0075260B"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468C" w14:textId="77777777" w:rsidR="00173143" w:rsidRDefault="00173143" w:rsidP="00151271">
      <w:r>
        <w:separator/>
      </w:r>
    </w:p>
  </w:endnote>
  <w:endnote w:type="continuationSeparator" w:id="0">
    <w:p w14:paraId="0D17E21F" w14:textId="77777777" w:rsidR="00173143" w:rsidRDefault="0017314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AFB2" w14:textId="77777777" w:rsidR="00173143" w:rsidRDefault="00173143" w:rsidP="00151271">
      <w:r>
        <w:separator/>
      </w:r>
    </w:p>
  </w:footnote>
  <w:footnote w:type="continuationSeparator" w:id="0">
    <w:p w14:paraId="01738C4C" w14:textId="77777777" w:rsidR="00173143" w:rsidRDefault="0017314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BA4465"/>
    <w:multiLevelType w:val="hybridMultilevel"/>
    <w:tmpl w:val="12BAD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6"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2" w15:restartNumberingAfterBreak="0">
    <w:nsid w:val="36227BE5"/>
    <w:multiLevelType w:val="hybridMultilevel"/>
    <w:tmpl w:val="34AE6DAE"/>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12755F"/>
    <w:multiLevelType w:val="hybridMultilevel"/>
    <w:tmpl w:val="EB92D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1147F84"/>
    <w:multiLevelType w:val="hybridMultilevel"/>
    <w:tmpl w:val="9982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5" w15:restartNumberingAfterBreak="0">
    <w:nsid w:val="73235B38"/>
    <w:multiLevelType w:val="hybridMultilevel"/>
    <w:tmpl w:val="713EE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8"/>
  </w:num>
  <w:num w:numId="2">
    <w:abstractNumId w:val="17"/>
  </w:num>
  <w:num w:numId="3">
    <w:abstractNumId w:val="20"/>
  </w:num>
  <w:num w:numId="4">
    <w:abstractNumId w:val="26"/>
  </w:num>
  <w:num w:numId="5">
    <w:abstractNumId w:val="7"/>
  </w:num>
  <w:num w:numId="6">
    <w:abstractNumId w:val="1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7"/>
  </w:num>
  <w:num w:numId="15">
    <w:abstractNumId w:val="0"/>
  </w:num>
  <w:num w:numId="16">
    <w:abstractNumId w:val="1"/>
  </w:num>
  <w:num w:numId="17">
    <w:abstractNumId w:val="10"/>
  </w:num>
  <w:num w:numId="18">
    <w:abstractNumId w:val="6"/>
  </w:num>
  <w:num w:numId="19">
    <w:abstractNumId w:val="9"/>
  </w:num>
  <w:num w:numId="20">
    <w:abstractNumId w:val="28"/>
  </w:num>
  <w:num w:numId="21">
    <w:abstractNumId w:val="2"/>
  </w:num>
  <w:num w:numId="22">
    <w:abstractNumId w:val="15"/>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num>
  <w:num w:numId="29">
    <w:abstractNumId w:val="25"/>
  </w:num>
  <w:num w:numId="30">
    <w:abstractNumId w:val="21"/>
  </w:num>
  <w:num w:numId="31">
    <w:abstractNumId w:val="23"/>
  </w:num>
  <w:num w:numId="3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215E"/>
    <w:rsid w:val="00153216"/>
    <w:rsid w:val="00155E22"/>
    <w:rsid w:val="00156C1B"/>
    <w:rsid w:val="00163285"/>
    <w:rsid w:val="00170B2A"/>
    <w:rsid w:val="001729F0"/>
    <w:rsid w:val="00173143"/>
    <w:rsid w:val="00181528"/>
    <w:rsid w:val="00182353"/>
    <w:rsid w:val="001C199C"/>
    <w:rsid w:val="001C3FFF"/>
    <w:rsid w:val="001C52CE"/>
    <w:rsid w:val="001D76C8"/>
    <w:rsid w:val="001F47B0"/>
    <w:rsid w:val="001F7F2F"/>
    <w:rsid w:val="0020208F"/>
    <w:rsid w:val="00203390"/>
    <w:rsid w:val="00220018"/>
    <w:rsid w:val="0023208E"/>
    <w:rsid w:val="00241BE1"/>
    <w:rsid w:val="00246F5F"/>
    <w:rsid w:val="00250355"/>
    <w:rsid w:val="00253BF6"/>
    <w:rsid w:val="00276E3E"/>
    <w:rsid w:val="002A10C3"/>
    <w:rsid w:val="002A20A4"/>
    <w:rsid w:val="002B3FC2"/>
    <w:rsid w:val="002E79E1"/>
    <w:rsid w:val="002F1806"/>
    <w:rsid w:val="002F2E84"/>
    <w:rsid w:val="0030544B"/>
    <w:rsid w:val="00315353"/>
    <w:rsid w:val="00317328"/>
    <w:rsid w:val="00322777"/>
    <w:rsid w:val="00322927"/>
    <w:rsid w:val="0034204B"/>
    <w:rsid w:val="0034719B"/>
    <w:rsid w:val="003569C6"/>
    <w:rsid w:val="00364DE3"/>
    <w:rsid w:val="0037316E"/>
    <w:rsid w:val="003766F4"/>
    <w:rsid w:val="00397AD7"/>
    <w:rsid w:val="003B1AB3"/>
    <w:rsid w:val="003B43DD"/>
    <w:rsid w:val="003B6A91"/>
    <w:rsid w:val="003C07C0"/>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96090"/>
    <w:rsid w:val="004967FB"/>
    <w:rsid w:val="004A7235"/>
    <w:rsid w:val="004E74AC"/>
    <w:rsid w:val="004F496B"/>
    <w:rsid w:val="004F6C4F"/>
    <w:rsid w:val="004F6D62"/>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4AD1"/>
    <w:rsid w:val="00634B40"/>
    <w:rsid w:val="00646A08"/>
    <w:rsid w:val="00647BE0"/>
    <w:rsid w:val="00654658"/>
    <w:rsid w:val="0065749C"/>
    <w:rsid w:val="00673FB6"/>
    <w:rsid w:val="00674E22"/>
    <w:rsid w:val="00686FB3"/>
    <w:rsid w:val="00687863"/>
    <w:rsid w:val="00690596"/>
    <w:rsid w:val="006A761C"/>
    <w:rsid w:val="006B1784"/>
    <w:rsid w:val="006C004C"/>
    <w:rsid w:val="006C5E59"/>
    <w:rsid w:val="006E0581"/>
    <w:rsid w:val="006E72EF"/>
    <w:rsid w:val="006F77F2"/>
    <w:rsid w:val="00705B84"/>
    <w:rsid w:val="007118BA"/>
    <w:rsid w:val="00722F77"/>
    <w:rsid w:val="00722F7D"/>
    <w:rsid w:val="00731983"/>
    <w:rsid w:val="00735234"/>
    <w:rsid w:val="0073530C"/>
    <w:rsid w:val="0074384F"/>
    <w:rsid w:val="0075260B"/>
    <w:rsid w:val="00762F8C"/>
    <w:rsid w:val="00781D0D"/>
    <w:rsid w:val="00784135"/>
    <w:rsid w:val="00786540"/>
    <w:rsid w:val="007D77E1"/>
    <w:rsid w:val="007F45D8"/>
    <w:rsid w:val="007F6B2F"/>
    <w:rsid w:val="0080550C"/>
    <w:rsid w:val="00805B71"/>
    <w:rsid w:val="00814673"/>
    <w:rsid w:val="008178D9"/>
    <w:rsid w:val="00832C45"/>
    <w:rsid w:val="0087373E"/>
    <w:rsid w:val="008743F2"/>
    <w:rsid w:val="00880842"/>
    <w:rsid w:val="008B1F2C"/>
    <w:rsid w:val="008C6D7C"/>
    <w:rsid w:val="008E3585"/>
    <w:rsid w:val="008E7FB1"/>
    <w:rsid w:val="0090723E"/>
    <w:rsid w:val="00912A7D"/>
    <w:rsid w:val="00921F32"/>
    <w:rsid w:val="00925375"/>
    <w:rsid w:val="009266C8"/>
    <w:rsid w:val="00926E4C"/>
    <w:rsid w:val="0095109C"/>
    <w:rsid w:val="00955561"/>
    <w:rsid w:val="00974C4E"/>
    <w:rsid w:val="009832DC"/>
    <w:rsid w:val="009846A2"/>
    <w:rsid w:val="00990273"/>
    <w:rsid w:val="00995DBC"/>
    <w:rsid w:val="009A4A82"/>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80BA2"/>
    <w:rsid w:val="00A83A09"/>
    <w:rsid w:val="00AD2717"/>
    <w:rsid w:val="00AD3996"/>
    <w:rsid w:val="00AF0662"/>
    <w:rsid w:val="00AF2138"/>
    <w:rsid w:val="00AF5226"/>
    <w:rsid w:val="00AF598A"/>
    <w:rsid w:val="00AF6B96"/>
    <w:rsid w:val="00B14032"/>
    <w:rsid w:val="00B142EA"/>
    <w:rsid w:val="00B208DA"/>
    <w:rsid w:val="00B31B40"/>
    <w:rsid w:val="00B4604B"/>
    <w:rsid w:val="00B47037"/>
    <w:rsid w:val="00B51ED4"/>
    <w:rsid w:val="00B526F8"/>
    <w:rsid w:val="00B67862"/>
    <w:rsid w:val="00B90653"/>
    <w:rsid w:val="00BA71D7"/>
    <w:rsid w:val="00BB3A31"/>
    <w:rsid w:val="00BC5F64"/>
    <w:rsid w:val="00BF3F2D"/>
    <w:rsid w:val="00C02255"/>
    <w:rsid w:val="00C118D6"/>
    <w:rsid w:val="00C12FE2"/>
    <w:rsid w:val="00C14BF8"/>
    <w:rsid w:val="00C34D42"/>
    <w:rsid w:val="00C45EE3"/>
    <w:rsid w:val="00C65B1A"/>
    <w:rsid w:val="00C66CBB"/>
    <w:rsid w:val="00C67A1E"/>
    <w:rsid w:val="00C71ED4"/>
    <w:rsid w:val="00C7391B"/>
    <w:rsid w:val="00CC1FB2"/>
    <w:rsid w:val="00CC476E"/>
    <w:rsid w:val="00CD12FA"/>
    <w:rsid w:val="00CD2131"/>
    <w:rsid w:val="00CD246D"/>
    <w:rsid w:val="00CE23A6"/>
    <w:rsid w:val="00CF74A1"/>
    <w:rsid w:val="00D17075"/>
    <w:rsid w:val="00D2231E"/>
    <w:rsid w:val="00D46A17"/>
    <w:rsid w:val="00D54468"/>
    <w:rsid w:val="00D54B45"/>
    <w:rsid w:val="00D66226"/>
    <w:rsid w:val="00D811DF"/>
    <w:rsid w:val="00D83D51"/>
    <w:rsid w:val="00D9491F"/>
    <w:rsid w:val="00DA127E"/>
    <w:rsid w:val="00DA747A"/>
    <w:rsid w:val="00DA7B5F"/>
    <w:rsid w:val="00DB28F6"/>
    <w:rsid w:val="00DE4772"/>
    <w:rsid w:val="00DF4EE1"/>
    <w:rsid w:val="00E1303A"/>
    <w:rsid w:val="00E23FE9"/>
    <w:rsid w:val="00E24362"/>
    <w:rsid w:val="00E328C7"/>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A1174"/>
    <w:rsid w:val="00FA3E48"/>
    <w:rsid w:val="00FA77F9"/>
    <w:rsid w:val="00FE2285"/>
    <w:rsid w:val="00FF1A3B"/>
    <w:rsid w:val="00FF555F"/>
    <w:rsid w:val="00FF68B0"/>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2</Pages>
  <Words>1879</Words>
  <Characters>1072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141</cp:revision>
  <dcterms:created xsi:type="dcterms:W3CDTF">2023-08-17T07:16:00Z</dcterms:created>
  <dcterms:modified xsi:type="dcterms:W3CDTF">2023-09-28T12:55:00Z</dcterms:modified>
</cp:coreProperties>
</file>